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20" w:rsidRDefault="006A3F02">
      <w:r w:rsidRPr="006A3F02">
        <w:t>Ситуационный план-схема расположения смежно расположенных земельных участков с указанием их кадастровых номеров, а также с указанием функционального назначения объектов недвижимости, расположенных в границах этих земельных участков</w:t>
      </w:r>
      <w:bookmarkStart w:id="0" w:name="_GoBack"/>
      <w:bookmarkEnd w:id="0"/>
    </w:p>
    <w:sectPr w:rsidR="0048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02"/>
    <w:rsid w:val="00481A20"/>
    <w:rsid w:val="006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DB1BB-8ACF-4FA4-BADE-6ADEBABF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1</cp:revision>
  <dcterms:created xsi:type="dcterms:W3CDTF">2018-06-15T06:44:00Z</dcterms:created>
  <dcterms:modified xsi:type="dcterms:W3CDTF">2018-06-15T06:45:00Z</dcterms:modified>
</cp:coreProperties>
</file>